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DA5C9" w14:textId="0F236CCA" w:rsidR="007C44DE" w:rsidRDefault="007C44DE" w:rsidP="00B64AC5">
      <w:pPr>
        <w:pStyle w:val="Nagwek"/>
      </w:pPr>
    </w:p>
    <w:p w14:paraId="220C1D34" w14:textId="77777777" w:rsidR="00AC177B" w:rsidRDefault="007C44DE" w:rsidP="00AC177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Porozumienie w zakresie podjęcia współpracy partnerskiej w programie Karta Mieszkańca Lidzbark Warmiński</w:t>
      </w:r>
    </w:p>
    <w:p w14:paraId="35FD4649" w14:textId="54AD93CE" w:rsidR="00AC177B" w:rsidRPr="00AC177B" w:rsidRDefault="00AC177B" w:rsidP="00AC177B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C177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zawarte w dniu ............................2025 roku</w:t>
      </w:r>
    </w:p>
    <w:p w14:paraId="43E9AB4A" w14:textId="77777777" w:rsidR="00AC177B" w:rsidRDefault="00AC177B" w:rsidP="00AC177B">
      <w:pPr>
        <w:spacing w:after="538" w:line="249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177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Pomiędzy :</w:t>
      </w:r>
    </w:p>
    <w:p w14:paraId="153F335B" w14:textId="7427D26E" w:rsidR="00AC177B" w:rsidRPr="00AC177B" w:rsidRDefault="00AC177B" w:rsidP="00AC177B">
      <w:pPr>
        <w:spacing w:after="538" w:line="249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Gmina Miejską Lidzbark Warmiński</w:t>
      </w:r>
      <w:r w:rsidRPr="00AC177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ul. Aleksandra Świętochowskiego 14</w:t>
      </w:r>
      <w:r w:rsidRPr="00AC177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11-100 Lidzbark Warmiński, </w:t>
      </w:r>
      <w:r w:rsidRPr="002622A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NIP</w:t>
      </w:r>
      <w:r w:rsidR="002622AD" w:rsidRPr="002622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:</w:t>
      </w:r>
      <w:r w:rsidR="002622AD" w:rsidRPr="002622A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pl-PL"/>
        </w:rPr>
        <w:t xml:space="preserve"> 743-19-75-709, REGON: 510743500</w:t>
      </w:r>
      <w:r w:rsidR="002622A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pl-PL"/>
        </w:rPr>
        <w:t>,</w:t>
      </w:r>
      <w:r w:rsidRPr="002622A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pl-PL"/>
        </w:rPr>
        <w:t xml:space="preserve"> reprezentowaną</w:t>
      </w:r>
      <w:r w:rsidRPr="00AC177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przez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Burmistrza Lidzbarka Warmińskiego Jacka Wiśniowskiego</w:t>
      </w:r>
      <w:r w:rsidRPr="00AC177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zwan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ą</w:t>
      </w:r>
      <w:r w:rsidRPr="00AC177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dalej " </w:t>
      </w:r>
      <w:r w:rsidR="00C559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Gminą Miejską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”</w:t>
      </w:r>
      <w:r w:rsidRPr="00AC177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</w:p>
    <w:p w14:paraId="44AF7EAC" w14:textId="723DBADE" w:rsidR="00124965" w:rsidRDefault="00124965" w:rsidP="00AC177B">
      <w:pPr>
        <w:spacing w:after="542" w:line="249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</w:t>
      </w:r>
    </w:p>
    <w:p w14:paraId="34A1E554" w14:textId="5269ECD5" w:rsidR="00AC177B" w:rsidRPr="00AC177B" w:rsidRDefault="00AC177B" w:rsidP="00AC177B">
      <w:pPr>
        <w:spacing w:after="542" w:line="249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177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................................................................................................................................. reprezentowanym przez ............................................................................ zwanym dalej "Partnerem".</w:t>
      </w:r>
    </w:p>
    <w:p w14:paraId="41E794FE" w14:textId="0B294FBE" w:rsidR="00AC177B" w:rsidRDefault="00AC177B" w:rsidP="00AC177B">
      <w:pPr>
        <w:spacing w:after="264" w:line="249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177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 podstawie Uchwały Nr </w:t>
      </w:r>
      <w:r w:rsidR="00B64AC5" w:rsidRPr="00B64A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XVI/119/2025 </w:t>
      </w:r>
      <w:r w:rsidRPr="00AC177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Rady Miejskiej w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Lidzbarku Warmińskim </w:t>
      </w:r>
      <w:r w:rsidRPr="00AC177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 dnia </w:t>
      </w:r>
      <w:r w:rsidR="00B64AC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28 kwietnia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AC177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</w:t>
      </w:r>
      <w:r w:rsidRPr="00AC177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roku </w:t>
      </w:r>
      <w:r w:rsidRPr="00AC17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w sprawie przyjęcia Programu</w:t>
      </w:r>
      <w:r w:rsidR="00B64AC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pod nazwą</w:t>
      </w:r>
      <w:r w:rsidRPr="00AC17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Karta Mieszkańca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Lidzbark Warmiński</w:t>
      </w:r>
      <w:r w:rsidRPr="00AC17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bookmarkStart w:id="0" w:name="_Hlk190692721"/>
      <w:r w:rsidRPr="00AC177B">
        <w:rPr>
          <w:rFonts w:ascii="Times New Roman" w:hAnsi="Times New Roman" w:cs="Times New Roman"/>
          <w:b/>
          <w:bCs/>
          <w:sz w:val="24"/>
          <w:szCs w:val="24"/>
        </w:rPr>
        <w:t>„I</w:t>
      </w:r>
      <w:r w:rsidRPr="00AC177B">
        <w:rPr>
          <w:rFonts w:ascii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  <w:t>♥</w:t>
      </w:r>
      <w:r w:rsidRPr="00AC177B">
        <w:rPr>
          <w:rFonts w:ascii="Times New Roman" w:hAnsi="Times New Roman" w:cs="Times New Roman"/>
          <w:b/>
          <w:bCs/>
          <w:sz w:val="24"/>
          <w:szCs w:val="24"/>
        </w:rPr>
        <w:t>LW”</w:t>
      </w:r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AC177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mając na uwadze złożon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y</w:t>
      </w:r>
      <w:r w:rsidRPr="00AC177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przez Partnera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Wniosek o dołączenie firmy do grupy Partnerskiej </w:t>
      </w:r>
      <w:r w:rsidRPr="00AC17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Programu Karty Mieszkańca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Lidzbark Warmiński</w:t>
      </w:r>
      <w:r w:rsidRPr="00AC177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Strony zawierają niniejsze Porozumienie.</w:t>
      </w:r>
    </w:p>
    <w:p w14:paraId="2E1DEC81" w14:textId="77777777" w:rsidR="00B83804" w:rsidRPr="00AC177B" w:rsidRDefault="00B83804" w:rsidP="00AC177B">
      <w:pPr>
        <w:spacing w:after="264" w:line="249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6C4BA711" w14:textId="77777777" w:rsidR="00AC177B" w:rsidRPr="00AC177B" w:rsidRDefault="00AC177B" w:rsidP="00AC177B">
      <w:pPr>
        <w:spacing w:after="264" w:line="249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177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                                                                 § 1.</w:t>
      </w:r>
    </w:p>
    <w:p w14:paraId="2D552C5D" w14:textId="3253B601" w:rsidR="00AC177B" w:rsidRPr="00AC177B" w:rsidRDefault="00AC177B" w:rsidP="00AC177B">
      <w:pPr>
        <w:numPr>
          <w:ilvl w:val="0"/>
          <w:numId w:val="1"/>
        </w:numPr>
        <w:spacing w:after="0" w:line="249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177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Porozumienie zawiera si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ę</w:t>
      </w:r>
      <w:r w:rsidRPr="00AC177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celu realizacji przez Strony programu pn. Karta Mieszkańca</w:t>
      </w:r>
      <w:r w:rsidRPr="00AC17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 w:rsidRPr="00AC177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Lidzbark Warmiński</w:t>
      </w:r>
      <w:r w:rsidRPr="00AC177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zwanego dalej "Programem",</w:t>
      </w:r>
    </w:p>
    <w:p w14:paraId="3B8FD71B" w14:textId="301EA741" w:rsidR="00AC177B" w:rsidRDefault="00AC177B" w:rsidP="00AC177B">
      <w:pPr>
        <w:numPr>
          <w:ilvl w:val="0"/>
          <w:numId w:val="1"/>
        </w:numPr>
        <w:spacing w:after="0" w:line="249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177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Partner oświadcza, że są mu znane przepisy regulujące realizację Programu, w tym w szczególności treść Regulamin współpracy Partnerów z Gminą Miejską Lidzbark Warmiński w ramach Programu Karta Mieszkańca Lidzbark Warmiński „</w:t>
      </w:r>
      <w:r w:rsidRPr="00AC177B">
        <w:rPr>
          <w:rFonts w:ascii="Times New Roman" w:hAnsi="Times New Roman" w:cs="Times New Roman"/>
          <w:sz w:val="24"/>
          <w:szCs w:val="24"/>
        </w:rPr>
        <w:t>I</w:t>
      </w:r>
      <w:r w:rsidRPr="00AC177B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♥</w:t>
      </w:r>
      <w:r w:rsidRPr="00AC177B">
        <w:rPr>
          <w:rFonts w:ascii="Times New Roman" w:hAnsi="Times New Roman" w:cs="Times New Roman"/>
          <w:sz w:val="24"/>
          <w:szCs w:val="24"/>
        </w:rPr>
        <w:t>LW</w:t>
      </w:r>
      <w:r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AC177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 w pełni je akceptuje.</w:t>
      </w:r>
    </w:p>
    <w:p w14:paraId="1CBF34C1" w14:textId="77777777" w:rsidR="00B83804" w:rsidRPr="00AC177B" w:rsidRDefault="00B83804" w:rsidP="00B83804">
      <w:pPr>
        <w:spacing w:after="0" w:line="249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183C0AB1" w14:textId="77777777" w:rsidR="00AC177B" w:rsidRPr="00AC177B" w:rsidRDefault="00AC177B" w:rsidP="00AC177B">
      <w:pPr>
        <w:spacing w:after="264" w:line="249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177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                                                               § 2.</w:t>
      </w:r>
    </w:p>
    <w:p w14:paraId="5272E0A5" w14:textId="637637D3" w:rsidR="00AC177B" w:rsidRPr="00AC177B" w:rsidRDefault="000512D6" w:rsidP="00AC177B">
      <w:pPr>
        <w:spacing w:after="264" w:line="249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Gmina Miejska</w:t>
      </w:r>
      <w:r w:rsidR="00AC177B" w:rsidRPr="00AC177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ramach współpracy z Partnerem zobowiązuje się do :</w:t>
      </w:r>
    </w:p>
    <w:p w14:paraId="1C210A90" w14:textId="1E2673F3" w:rsidR="00AC177B" w:rsidRPr="00AC177B" w:rsidRDefault="00AC177B" w:rsidP="00AC177B">
      <w:pPr>
        <w:numPr>
          <w:ilvl w:val="0"/>
          <w:numId w:val="2"/>
        </w:numPr>
        <w:spacing w:after="0" w:line="249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177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Zamieszczenia na oficjalnej stronie internetowej Karty Mieszkańca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Lidzbark Warmiński</w:t>
      </w:r>
      <w:r w:rsidRPr="00AC177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mediach społecznościowych i innych nośnikach, z których </w:t>
      </w:r>
      <w:r w:rsidR="00C559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Gmina Miejska </w:t>
      </w:r>
      <w:r w:rsidRPr="00AC177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korzysta, materiałach informacyjno-promocyjnych dotyczących Programu, niezwłocznie po zawarciu Porozumienia, informacji o Partnerze, oferowanych przez P</w:t>
      </w:r>
      <w:r w:rsidR="00C059C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</w:t>
      </w:r>
      <w:r w:rsidRPr="00AC177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rtnera zniżkach, ulgach, preferencjach lub uprawnieniach w ramach Programu, logo Partnera, danych teleadresowych oraz innych informacji i materiałów przekazanych przez Partnera i zaakceptowanych przez </w:t>
      </w:r>
      <w:r w:rsidR="00C559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Gminę Miejską</w:t>
      </w:r>
      <w:r w:rsidRPr="00AC177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Partner wyraża na to zgodę, w </w:t>
      </w:r>
      <w:r w:rsidRPr="00AC177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tym na przekazanie przez </w:t>
      </w:r>
      <w:r w:rsidR="000512D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Gminę Miejską</w:t>
      </w:r>
      <w:r w:rsidRPr="00AC177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AC177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loga</w:t>
      </w:r>
      <w:proofErr w:type="spellEnd"/>
      <w:r w:rsidRPr="00AC177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Partnera oraz innych informacji i materiałów o Partnerze, o których mowa w niniejszym ustępie, innym podmiotom wykonującym na zlecenie </w:t>
      </w:r>
      <w:r w:rsidR="00C559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Gminy Miejskiej</w:t>
      </w:r>
      <w:r w:rsidRPr="00AC177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materiały i działania promocyjne wyłącznie celem prawidłowej realizacji przedmiotu Porozumienia (niewyłączna licencja z sublicencją na czas obowiązy</w:t>
      </w:r>
      <w:r w:rsidR="00B838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</w:t>
      </w:r>
      <w:r w:rsidRPr="00AC177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ania</w:t>
      </w:r>
      <w:r w:rsidR="00B838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3A9EEA04" w14:textId="77777777" w:rsidR="00AC177B" w:rsidRPr="00AC177B" w:rsidRDefault="00AC177B" w:rsidP="00AC177B">
      <w:pPr>
        <w:numPr>
          <w:ilvl w:val="0"/>
          <w:numId w:val="2"/>
        </w:numPr>
        <w:spacing w:after="0" w:line="249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177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Przekazania Partnerowi, niezwłocznie po zawarciu Porozumienia, odpowiedniej liczby naklejek informujących o honorowaniu Karty.</w:t>
      </w:r>
    </w:p>
    <w:p w14:paraId="7D845BAA" w14:textId="7BD775FF" w:rsidR="00AC177B" w:rsidRDefault="00AC177B" w:rsidP="00AC177B">
      <w:pPr>
        <w:numPr>
          <w:ilvl w:val="0"/>
          <w:numId w:val="2"/>
        </w:numPr>
        <w:spacing w:after="0" w:line="249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177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Udostępnienia Partnerowi aplikacji do obsługi Karty Mieszkańca</w:t>
      </w:r>
      <w:r w:rsidR="00B83804" w:rsidRPr="00B838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B83804" w:rsidRPr="00AC177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Lidzbark Warmiński</w:t>
      </w:r>
      <w:r w:rsidRPr="00AC177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postaci dedykowanego panelu w celu odczytywania ważności statusu Karty.</w:t>
      </w:r>
    </w:p>
    <w:p w14:paraId="0DCB114C" w14:textId="77777777" w:rsidR="00B83804" w:rsidRDefault="00B83804" w:rsidP="00B83804">
      <w:pPr>
        <w:spacing w:after="0" w:line="249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7496D8E7" w14:textId="77777777" w:rsidR="00B83804" w:rsidRPr="00AC177B" w:rsidRDefault="00B83804" w:rsidP="00B83804">
      <w:pPr>
        <w:spacing w:after="0" w:line="249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55508D27" w14:textId="77777777" w:rsidR="00AC177B" w:rsidRPr="00AC177B" w:rsidRDefault="00AC177B" w:rsidP="00AC177B">
      <w:pPr>
        <w:spacing w:after="264" w:line="249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177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                                                                     § 3.</w:t>
      </w:r>
    </w:p>
    <w:p w14:paraId="0E43F8B9" w14:textId="77777777" w:rsidR="00AC177B" w:rsidRPr="00AC177B" w:rsidRDefault="00AC177B" w:rsidP="00AC177B">
      <w:pPr>
        <w:spacing w:after="10" w:line="249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177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Partner przystępując do realizacji Programu zobowiązuje się w szczególności do :</w:t>
      </w:r>
    </w:p>
    <w:p w14:paraId="627C3D6F" w14:textId="27EB8E61" w:rsidR="00AC177B" w:rsidRPr="00AC177B" w:rsidRDefault="00AC177B" w:rsidP="00AC177B">
      <w:pPr>
        <w:numPr>
          <w:ilvl w:val="0"/>
          <w:numId w:val="3"/>
        </w:numPr>
        <w:spacing w:after="0" w:line="249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177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Udzielania posiadaczom Karty Mieszkańca</w:t>
      </w:r>
      <w:r w:rsidR="00B83804" w:rsidRPr="00B838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B83804" w:rsidRPr="00AC177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Lidzbark Warmiński</w:t>
      </w:r>
      <w:r w:rsidRPr="00AC177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zniżek, ulg, preferencji lub uprawnień zgodnie z ofertą stanowiącą załącznik do Porozumienia i będącą jego integralną częścią,</w:t>
      </w:r>
    </w:p>
    <w:p w14:paraId="534DB7BF" w14:textId="368025CF" w:rsidR="00AC177B" w:rsidRPr="00AC177B" w:rsidRDefault="00AC177B" w:rsidP="00AC177B">
      <w:pPr>
        <w:numPr>
          <w:ilvl w:val="0"/>
          <w:numId w:val="3"/>
        </w:numPr>
        <w:spacing w:after="0" w:line="249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177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Realizacji oferty z poszanowaniem zasad rzetelności według najwyższych standardów jakości, kompetencji zawodowej i etycznej.</w:t>
      </w:r>
    </w:p>
    <w:p w14:paraId="678EEDDB" w14:textId="6BEFCC89" w:rsidR="00AC177B" w:rsidRPr="00AC177B" w:rsidRDefault="00AC177B" w:rsidP="00AC177B">
      <w:pPr>
        <w:numPr>
          <w:ilvl w:val="0"/>
          <w:numId w:val="3"/>
        </w:numPr>
        <w:spacing w:after="0" w:line="241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177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Zamieszczenia na stronie internetowej Partnera informacji uzgodnionych z</w:t>
      </w:r>
      <w:r w:rsidR="000512D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Gminą Miejską</w:t>
      </w:r>
      <w:r w:rsidRPr="00AC177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dotyczących realizacji Programu oraz linku do strony internetowej Karty Mieszkańca</w:t>
      </w:r>
      <w:r w:rsidR="00B83804" w:rsidRPr="00B838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B83804" w:rsidRPr="00AC177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Lidzbark Warmiński</w:t>
      </w:r>
      <w:r w:rsidRPr="00AC177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7147D1BB" w14:textId="7590D237" w:rsidR="00AC177B" w:rsidRPr="00AC177B" w:rsidRDefault="00AC177B" w:rsidP="00AC177B">
      <w:pPr>
        <w:numPr>
          <w:ilvl w:val="0"/>
          <w:numId w:val="3"/>
        </w:numPr>
        <w:spacing w:after="0" w:line="249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177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Oznakowania naklejką/</w:t>
      </w:r>
      <w:proofErr w:type="spellStart"/>
      <w:r w:rsidRPr="00AC177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ami</w:t>
      </w:r>
      <w:proofErr w:type="spellEnd"/>
      <w:r w:rsidRPr="00AC177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lokalu/li, punktu, w którym r</w:t>
      </w:r>
      <w:r w:rsidR="00B838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</w:t>
      </w:r>
      <w:r w:rsidRPr="00AC177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alizowany jest Program, w widocznym miejscu, informacji o honorowaniu i mo</w:t>
      </w:r>
      <w:r w:rsidR="00B838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ż</w:t>
      </w:r>
      <w:r w:rsidRPr="00AC177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liwości realizacji Karty Mieszkańca</w:t>
      </w:r>
      <w:r w:rsidR="00B83804" w:rsidRPr="00B838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B83804" w:rsidRPr="00AC177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Lidzbark Warmiński</w:t>
      </w:r>
      <w:r w:rsidRPr="00AC177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6B45F7B4" w14:textId="46467C5C" w:rsidR="00AC177B" w:rsidRPr="00AC177B" w:rsidRDefault="00AC177B" w:rsidP="00AC177B">
      <w:pPr>
        <w:numPr>
          <w:ilvl w:val="0"/>
          <w:numId w:val="3"/>
        </w:numPr>
        <w:spacing w:after="264" w:line="249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177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Partner, niezwłocznie po zawarciu Porozumienia, prześle na adres </w:t>
      </w:r>
      <w:r w:rsidR="00B83804">
        <w:rPr>
          <w:rFonts w:ascii="Times New Roman" w:eastAsia="Times New Roman" w:hAnsi="Times New Roman" w:cs="Times New Roman"/>
          <w:color w:val="000080"/>
          <w:sz w:val="24"/>
          <w:szCs w:val="24"/>
          <w:u w:val="single" w:color="000080"/>
          <w:lang w:eastAsia="pl-PL"/>
        </w:rPr>
        <w:t>karta@lidzbarkw.pl</w:t>
      </w:r>
      <w:r w:rsidRPr="00AC177B">
        <w:rPr>
          <w:rFonts w:ascii="Times New Roman" w:eastAsia="Times New Roman" w:hAnsi="Times New Roman" w:cs="Times New Roman"/>
          <w:color w:val="000080"/>
          <w:sz w:val="24"/>
          <w:szCs w:val="24"/>
          <w:u w:val="single" w:color="000080"/>
          <w:lang w:eastAsia="pl-PL"/>
        </w:rPr>
        <w:t xml:space="preserve"> </w:t>
      </w:r>
      <w:r w:rsidRPr="00AC177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informacje i materiały, o których mowa w § 2. pkt. 1 celem ich zamieszczenia przez </w:t>
      </w:r>
      <w:r w:rsidR="000512D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Gminę Miejską</w:t>
      </w:r>
      <w:r w:rsidRPr="00AC177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na stronie internetowej Karty Mieszkańca</w:t>
      </w:r>
      <w:r w:rsidR="00B83804" w:rsidRPr="00B838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B83804" w:rsidRPr="00AC177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Lidzbark Warmiński</w:t>
      </w:r>
      <w:r w:rsidRPr="00AC177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763CAF7F" w14:textId="77777777" w:rsidR="00AC177B" w:rsidRPr="00AC177B" w:rsidRDefault="00AC177B" w:rsidP="00AC177B">
      <w:pPr>
        <w:spacing w:after="264" w:line="249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177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                                                                       § 4.</w:t>
      </w:r>
    </w:p>
    <w:p w14:paraId="112585C3" w14:textId="245DAB7A" w:rsidR="00AC177B" w:rsidRPr="00AC177B" w:rsidRDefault="00AC177B" w:rsidP="00AC177B">
      <w:pPr>
        <w:numPr>
          <w:ilvl w:val="0"/>
          <w:numId w:val="4"/>
        </w:numPr>
        <w:spacing w:after="0" w:line="249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177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Partner ponosi wyłączną odpowiedzialność wobec podmiotów i osób trzecich za szkody powstałe w związku z realizacją niniejszego Porozumienia, w tym, gdy udostępnione p</w:t>
      </w:r>
      <w:r w:rsidR="00B838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</w:t>
      </w:r>
      <w:r w:rsidRPr="00AC177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zez niego logo lub inne materiały informacyjno-promocyjne b</w:t>
      </w:r>
      <w:r w:rsidR="00B838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ę</w:t>
      </w:r>
      <w:r w:rsidRPr="00AC177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dą niezgodne z obowiązującymi przepisami prawa lub będą naruszały prawa podmiotów lub osób trzecich,</w:t>
      </w:r>
      <w:r w:rsidR="00B838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AC177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szczególności majątkowe lub osobiste prawa autorskie, prawa pokrewne, prawa własności intelektualnej, dobra osobiste lub dane osobowe. </w:t>
      </w:r>
    </w:p>
    <w:p w14:paraId="67894F99" w14:textId="431DA4C5" w:rsidR="00AC177B" w:rsidRPr="00AC177B" w:rsidRDefault="00AC177B" w:rsidP="00AC177B">
      <w:pPr>
        <w:numPr>
          <w:ilvl w:val="0"/>
          <w:numId w:val="4"/>
        </w:numPr>
        <w:spacing w:after="264" w:line="249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177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Partner zobowiązuje się zaspokoić uzasadnione roszczenia zgłoszone przez podmioty lub</w:t>
      </w:r>
      <w:r w:rsidR="00B838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AC177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osoby trzecie oraz zwolnić </w:t>
      </w:r>
      <w:r w:rsidR="0035063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Gminę Miejską</w:t>
      </w:r>
      <w:r w:rsidRPr="00AC177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 obowiązku zaspokojenia uzasadnionych roszczeń, jak również zwróci </w:t>
      </w:r>
      <w:r w:rsidR="000512D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Gminie Miejskiej </w:t>
      </w:r>
      <w:r w:rsidRPr="00AC177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pełnej wys</w:t>
      </w:r>
      <w:r w:rsidR="00B838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</w:t>
      </w:r>
      <w:r w:rsidRPr="00AC177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kości wraz z ustawowymi odsetkami koszty poniesione przez </w:t>
      </w:r>
      <w:r w:rsidR="0035063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Gminę Miejską</w:t>
      </w:r>
      <w:r w:rsidRPr="00AC177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związku z opisanymi powyżej naruszeniami lub nieprawidło</w:t>
      </w:r>
      <w:r w:rsidR="00B838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wo</w:t>
      </w:r>
      <w:r w:rsidRPr="00AC177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ściami.</w:t>
      </w:r>
    </w:p>
    <w:p w14:paraId="19BF7E8B" w14:textId="77777777" w:rsidR="00AC177B" w:rsidRPr="00AC177B" w:rsidRDefault="00AC177B" w:rsidP="00AC177B">
      <w:pPr>
        <w:spacing w:after="264" w:line="249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177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                                                                      § 5.</w:t>
      </w:r>
    </w:p>
    <w:p w14:paraId="62666BCB" w14:textId="77777777" w:rsidR="00AC177B" w:rsidRPr="00AC177B" w:rsidRDefault="00AC177B" w:rsidP="00AC177B">
      <w:pPr>
        <w:numPr>
          <w:ilvl w:val="0"/>
          <w:numId w:val="5"/>
        </w:numPr>
        <w:spacing w:after="0" w:line="249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177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Koszty związane z zawarciem i realizacją Porozumienia każda ze stron ponosi we własnym zakresie.</w:t>
      </w:r>
    </w:p>
    <w:p w14:paraId="0E4227A9" w14:textId="670ECA5F" w:rsidR="00AC177B" w:rsidRPr="00AC177B" w:rsidRDefault="00AC177B" w:rsidP="00AC177B">
      <w:pPr>
        <w:numPr>
          <w:ilvl w:val="0"/>
          <w:numId w:val="5"/>
        </w:numPr>
        <w:spacing w:after="0" w:line="249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177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Koszty związane z przygotowaniem i realizacją oferty Partnera nie są finansowane przez </w:t>
      </w:r>
      <w:r w:rsidR="0035063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Gminę Miejską</w:t>
      </w:r>
      <w:r w:rsidRPr="00AC177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1AF83ADD" w14:textId="77777777" w:rsidR="00AC177B" w:rsidRPr="00AC177B" w:rsidRDefault="00AC177B" w:rsidP="00AC177B">
      <w:pPr>
        <w:numPr>
          <w:ilvl w:val="0"/>
          <w:numId w:val="5"/>
        </w:numPr>
        <w:spacing w:after="264" w:line="249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177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Każda ze Stron Porozumienia realizuje swoje obowiązki we własnym zakresie, na własne ryzyko i na własny koszt.</w:t>
      </w:r>
    </w:p>
    <w:p w14:paraId="3FF6FA2A" w14:textId="77777777" w:rsidR="00AC177B" w:rsidRPr="00AC177B" w:rsidRDefault="00AC177B" w:rsidP="00AC177B">
      <w:pPr>
        <w:spacing w:after="264" w:line="249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177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                                                                      § 6.</w:t>
      </w:r>
    </w:p>
    <w:p w14:paraId="00E7FAD9" w14:textId="4FDD7334" w:rsidR="00AC177B" w:rsidRPr="00AC177B" w:rsidRDefault="00AC177B" w:rsidP="00AC177B">
      <w:pPr>
        <w:spacing w:after="542" w:line="249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177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Postanowienia niniejszego Porozumienia nie stanowią przeszkody dla samodzielnej realizacji przez Strony innych projektów lub do ich realizacji we współpracy z innymi podmiotami.</w:t>
      </w:r>
    </w:p>
    <w:p w14:paraId="5E8F0549" w14:textId="77777777" w:rsidR="00AC177B" w:rsidRPr="00AC177B" w:rsidRDefault="00AC177B" w:rsidP="00AC177B">
      <w:pPr>
        <w:spacing w:after="264" w:line="249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177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                                                                      § 7. </w:t>
      </w:r>
    </w:p>
    <w:p w14:paraId="2FCAB30A" w14:textId="0598BEC2" w:rsidR="00AC177B" w:rsidRPr="00AC177B" w:rsidRDefault="00AC177B" w:rsidP="00AC177B">
      <w:pPr>
        <w:spacing w:after="264" w:line="249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177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Porozumienie zawiera się na czas nieokreślony, licząc od dnia jego podpisania przez obie Strony</w:t>
      </w:r>
      <w:r w:rsidR="00B838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z tym że </w:t>
      </w:r>
      <w:r w:rsidR="00B83804" w:rsidRPr="00B838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Wniosek o dołączenie firmy do grupy Partnerskiej Programu Karty Mieszkańca Lidzbark Warmiński</w:t>
      </w:r>
      <w:r w:rsidR="00B838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stanowiący załącznik do Porozumienia może być aktualizowany zgodnie z ofertą Partnera.</w:t>
      </w:r>
    </w:p>
    <w:p w14:paraId="0E434CB2" w14:textId="77777777" w:rsidR="00AC177B" w:rsidRPr="00AC177B" w:rsidRDefault="00AC177B" w:rsidP="00AC177B">
      <w:pPr>
        <w:spacing w:after="538" w:line="249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177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                                                                    § 8.</w:t>
      </w:r>
    </w:p>
    <w:p w14:paraId="46E1F5C5" w14:textId="77777777" w:rsidR="00AC177B" w:rsidRPr="00AC177B" w:rsidRDefault="00AC177B" w:rsidP="00AC177B">
      <w:pPr>
        <w:spacing w:after="264" w:line="249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177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Każda ze stron może odstąpić od realizacji Porozumienia, pisemnie, z zachowaniem miesięcznego okresu wypowiedzenia.</w:t>
      </w:r>
    </w:p>
    <w:p w14:paraId="659E6DBE" w14:textId="77777777" w:rsidR="00AC177B" w:rsidRPr="00AC177B" w:rsidRDefault="00AC177B" w:rsidP="00AC177B">
      <w:pPr>
        <w:spacing w:after="264" w:line="249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177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                                                                    § 9.</w:t>
      </w:r>
    </w:p>
    <w:p w14:paraId="09E4F070" w14:textId="77777777" w:rsidR="00AC177B" w:rsidRPr="00AC177B" w:rsidRDefault="00AC177B" w:rsidP="00AC177B">
      <w:pPr>
        <w:spacing w:after="10" w:line="249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177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Osobami reprezentującymi Strony przy realizacji Porozumienia są :</w:t>
      </w:r>
    </w:p>
    <w:p w14:paraId="2EE8A712" w14:textId="44D1E06F" w:rsidR="00AC177B" w:rsidRPr="00AC177B" w:rsidRDefault="00AC177B" w:rsidP="00AC177B">
      <w:pPr>
        <w:numPr>
          <w:ilvl w:val="0"/>
          <w:numId w:val="6"/>
        </w:numPr>
        <w:spacing w:after="0" w:line="249" w:lineRule="auto"/>
        <w:ind w:hanging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177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Ze strony </w:t>
      </w:r>
      <w:r w:rsidR="0035063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Gminy Miejskiej</w:t>
      </w:r>
      <w:r w:rsidRPr="00AC177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B838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–  </w:t>
      </w:r>
      <w:r w:rsidR="00B83804" w:rsidRPr="00C559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P. Kuźniewska, tel. 89 767 85 17, e-mail: karta@lidzbarkw.pl</w:t>
      </w:r>
    </w:p>
    <w:p w14:paraId="2E5E21BA" w14:textId="5CE95475" w:rsidR="00AC177B" w:rsidRPr="00AC177B" w:rsidRDefault="00AC177B" w:rsidP="00AC177B">
      <w:pPr>
        <w:numPr>
          <w:ilvl w:val="0"/>
          <w:numId w:val="6"/>
        </w:numPr>
        <w:spacing w:after="538" w:line="249" w:lineRule="auto"/>
        <w:ind w:hanging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177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Ze</w:t>
      </w:r>
      <w:r w:rsidR="00B838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AC177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strony Partnera  ..............................tel................................mail..........................................</w:t>
      </w:r>
    </w:p>
    <w:p w14:paraId="6C409B48" w14:textId="77777777" w:rsidR="00AC177B" w:rsidRPr="00AC177B" w:rsidRDefault="00AC177B" w:rsidP="00AC177B">
      <w:pPr>
        <w:spacing w:after="264" w:line="249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177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                                                                  § 10.</w:t>
      </w:r>
    </w:p>
    <w:p w14:paraId="05921AA3" w14:textId="77777777" w:rsidR="00AC177B" w:rsidRPr="00AC177B" w:rsidRDefault="00AC177B" w:rsidP="00AC177B">
      <w:pPr>
        <w:spacing w:after="264" w:line="249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177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Wszelkie zmiany i uzupełnienia Porozumienia wymagają, pod rygorem nieważności, pisemnej zgody obu Stron.</w:t>
      </w:r>
    </w:p>
    <w:p w14:paraId="51148DE5" w14:textId="77777777" w:rsidR="00AC177B" w:rsidRPr="00AC177B" w:rsidRDefault="00AC177B" w:rsidP="00AC177B">
      <w:pPr>
        <w:spacing w:after="10" w:line="249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177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                                                                   § 11.</w:t>
      </w:r>
    </w:p>
    <w:p w14:paraId="1C946A41" w14:textId="2C9405B1" w:rsidR="00AC177B" w:rsidRPr="00AC177B" w:rsidRDefault="00AC177B" w:rsidP="00AC177B">
      <w:pPr>
        <w:spacing w:after="264" w:line="249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177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Ewentualne spory powstałe w trakcie realizacji Porozumienia Strony b</w:t>
      </w:r>
      <w:r w:rsidR="00B838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ę</w:t>
      </w:r>
      <w:r w:rsidRPr="00AC177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dą starały się rozwiązać polubownie a w przypadku braku rozwiązania polubownego spór zostanie poddany pod rozstrzygnięcie przez właściwy ze w</w:t>
      </w:r>
      <w:r w:rsidR="00B838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</w:t>
      </w:r>
      <w:r w:rsidRPr="00AC177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ględu na siedzibę </w:t>
      </w:r>
      <w:r w:rsidR="0035063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Gminy Miejskiej</w:t>
      </w:r>
      <w:r w:rsidRPr="00AC177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sąd powszechny.</w:t>
      </w:r>
    </w:p>
    <w:p w14:paraId="04BCEDD9" w14:textId="77777777" w:rsidR="00AC177B" w:rsidRPr="00AC177B" w:rsidRDefault="00AC177B" w:rsidP="00AC177B">
      <w:pPr>
        <w:spacing w:after="264" w:line="249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177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                                                                   § 12.</w:t>
      </w:r>
    </w:p>
    <w:p w14:paraId="5EFD5414" w14:textId="77777777" w:rsidR="00AC177B" w:rsidRPr="00AC177B" w:rsidRDefault="00AC177B" w:rsidP="00AC177B">
      <w:pPr>
        <w:spacing w:after="264" w:line="249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177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zakresie nieuregulowanym Porozumieniem stosuje się odpowiednio przepisy Ustawy z dnia 23 kwietnia 1964 roku – Kodeks Cywilny.</w:t>
      </w:r>
    </w:p>
    <w:p w14:paraId="378F7096" w14:textId="77777777" w:rsidR="00AC177B" w:rsidRPr="00AC177B" w:rsidRDefault="00AC177B" w:rsidP="00AC177B">
      <w:pPr>
        <w:spacing w:after="264" w:line="249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177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                                                                   § 13.</w:t>
      </w:r>
    </w:p>
    <w:p w14:paraId="14DF04DC" w14:textId="77777777" w:rsidR="00AC177B" w:rsidRPr="00AC177B" w:rsidRDefault="00AC177B" w:rsidP="00AC177B">
      <w:pPr>
        <w:spacing w:after="204" w:line="249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177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Porozumienie zostało sporządzone w dwóch jednobrzmiących egzemplarzach, po jednym dla każdej ze Stron.</w:t>
      </w:r>
    </w:p>
    <w:p w14:paraId="4FF046B0" w14:textId="77777777" w:rsidR="0098325A" w:rsidRDefault="0098325A" w:rsidP="00AC177B">
      <w:pPr>
        <w:spacing w:after="3"/>
        <w:ind w:left="-5" w:hanging="10"/>
        <w:rPr>
          <w:rFonts w:ascii="Times New Roman" w:eastAsia="Times New Roman" w:hAnsi="Times New Roman" w:cs="Times New Roman"/>
          <w:color w:val="000000"/>
          <w:sz w:val="21"/>
          <w:szCs w:val="24"/>
          <w:lang w:eastAsia="pl-PL"/>
        </w:rPr>
      </w:pPr>
    </w:p>
    <w:p w14:paraId="4ACA21A5" w14:textId="76CDCAF6" w:rsidR="00AC177B" w:rsidRPr="00AC177B" w:rsidRDefault="00AC177B" w:rsidP="00AC177B">
      <w:pPr>
        <w:spacing w:after="3"/>
        <w:ind w:left="-5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177B">
        <w:rPr>
          <w:rFonts w:ascii="Times New Roman" w:eastAsia="Times New Roman" w:hAnsi="Times New Roman" w:cs="Times New Roman"/>
          <w:color w:val="000000"/>
          <w:sz w:val="21"/>
          <w:szCs w:val="24"/>
          <w:lang w:eastAsia="pl-PL"/>
        </w:rPr>
        <w:lastRenderedPageBreak/>
        <w:t>Załącznik :</w:t>
      </w:r>
    </w:p>
    <w:p w14:paraId="20C93CD7" w14:textId="0CB671D6" w:rsidR="007C44DE" w:rsidRDefault="00AC177B" w:rsidP="00B83804">
      <w:pPr>
        <w:numPr>
          <w:ilvl w:val="0"/>
          <w:numId w:val="7"/>
        </w:numPr>
        <w:spacing w:after="3" w:line="249" w:lineRule="auto"/>
        <w:ind w:hanging="2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177B">
        <w:rPr>
          <w:rFonts w:ascii="Times New Roman" w:eastAsia="Times New Roman" w:hAnsi="Times New Roman" w:cs="Times New Roman"/>
          <w:color w:val="000000"/>
          <w:sz w:val="21"/>
          <w:szCs w:val="24"/>
          <w:lang w:eastAsia="pl-PL"/>
        </w:rPr>
        <w:t>Oferta Partnera</w:t>
      </w:r>
      <w:r w:rsidR="00B83804">
        <w:rPr>
          <w:rFonts w:ascii="Times New Roman" w:eastAsia="Times New Roman" w:hAnsi="Times New Roman" w:cs="Times New Roman"/>
          <w:color w:val="000000"/>
          <w:sz w:val="21"/>
          <w:szCs w:val="24"/>
          <w:lang w:eastAsia="pl-PL"/>
        </w:rPr>
        <w:t>/materiały promocyjne</w:t>
      </w:r>
    </w:p>
    <w:p w14:paraId="21DBB21A" w14:textId="2AB199FC" w:rsidR="00B83804" w:rsidRDefault="00B83804" w:rsidP="00B83804">
      <w:pPr>
        <w:numPr>
          <w:ilvl w:val="0"/>
          <w:numId w:val="7"/>
        </w:numPr>
        <w:spacing w:after="3" w:line="249" w:lineRule="auto"/>
        <w:ind w:hanging="2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B8380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Wniosek o dołączenie firmy do grupy Partnerskiej Programu Karty Mieszkańca Lidzbark Warmiński</w:t>
      </w:r>
    </w:p>
    <w:p w14:paraId="23B2A3AD" w14:textId="77777777" w:rsidR="00C5599D" w:rsidRDefault="00C5599D" w:rsidP="00C5599D">
      <w:pPr>
        <w:spacing w:after="3" w:line="249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3D969900" w14:textId="77777777" w:rsidR="00C5599D" w:rsidRDefault="00C5599D" w:rsidP="00C5599D">
      <w:pPr>
        <w:spacing w:after="3" w:line="249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09971064" w14:textId="77777777" w:rsidR="00C5599D" w:rsidRDefault="00C5599D" w:rsidP="00C5599D">
      <w:pPr>
        <w:spacing w:after="3" w:line="249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0FCDA5EF" w14:textId="77777777" w:rsidR="00C5599D" w:rsidRDefault="00C5599D" w:rsidP="00C5599D">
      <w:pPr>
        <w:spacing w:after="3" w:line="249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03EB8FEB" w14:textId="77777777" w:rsidR="00C5599D" w:rsidRDefault="00C5599D" w:rsidP="00C5599D">
      <w:pPr>
        <w:spacing w:after="3" w:line="249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45CEFFE4" w14:textId="77777777" w:rsidR="00C5599D" w:rsidRDefault="00C5599D" w:rsidP="00C5599D">
      <w:pPr>
        <w:spacing w:after="3" w:line="249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5A680819" w14:textId="77777777" w:rsidR="00C5599D" w:rsidRDefault="00C5599D" w:rsidP="00C5599D">
      <w:pPr>
        <w:spacing w:after="3" w:line="249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2CF83A62" w14:textId="77777777" w:rsidR="00C5599D" w:rsidRDefault="00C5599D" w:rsidP="00C5599D">
      <w:pPr>
        <w:spacing w:after="3" w:line="249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61DB9358" w14:textId="4222CEEF" w:rsidR="00C5599D" w:rsidRDefault="00350635" w:rsidP="00C5599D">
      <w:pPr>
        <w:spacing w:after="3" w:line="249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Gmina Miejska</w:t>
      </w:r>
      <w:r w:rsidR="00C559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</w:t>
      </w:r>
      <w:r w:rsidR="00C5599D" w:rsidRPr="00C559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="00C5599D" w:rsidRPr="00C559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="00C5599D" w:rsidRPr="00C559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="00C5599D" w:rsidRPr="00C559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="00C5599D" w:rsidRPr="00C559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="00C5599D" w:rsidRPr="00C559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="00C5599D" w:rsidRPr="00C559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="00C5599D" w:rsidRPr="00C559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="00C5599D" w:rsidRPr="00C559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Partner</w:t>
      </w:r>
      <w:r w:rsidR="00C559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</w:t>
      </w:r>
    </w:p>
    <w:p w14:paraId="0FFC6D58" w14:textId="77777777" w:rsidR="00C5599D" w:rsidRDefault="00C5599D" w:rsidP="00C5599D">
      <w:pPr>
        <w:spacing w:after="3" w:line="249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5CFB67B9" w14:textId="77777777" w:rsidR="00C5599D" w:rsidRDefault="00C5599D" w:rsidP="00C5599D">
      <w:pPr>
        <w:spacing w:after="3" w:line="249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068342DE" w14:textId="1EF35BFD" w:rsidR="00C5599D" w:rsidRPr="00C5599D" w:rsidRDefault="00C5599D" w:rsidP="00C5599D">
      <w:pPr>
        <w:spacing w:after="3" w:line="249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…………………………….</w:t>
      </w:r>
    </w:p>
    <w:sectPr w:rsidR="00C5599D" w:rsidRPr="00C5599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DCEEEE" w14:textId="77777777" w:rsidR="007C44DE" w:rsidRDefault="007C44DE" w:rsidP="007C44DE">
      <w:pPr>
        <w:spacing w:after="0" w:line="240" w:lineRule="auto"/>
      </w:pPr>
      <w:r>
        <w:separator/>
      </w:r>
    </w:p>
  </w:endnote>
  <w:endnote w:type="continuationSeparator" w:id="0">
    <w:p w14:paraId="68395E73" w14:textId="77777777" w:rsidR="007C44DE" w:rsidRDefault="007C44DE" w:rsidP="007C44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24A17" w14:textId="77777777" w:rsidR="007C44DE" w:rsidRDefault="007C44DE" w:rsidP="007C44DE">
      <w:pPr>
        <w:spacing w:after="0" w:line="240" w:lineRule="auto"/>
      </w:pPr>
      <w:r>
        <w:separator/>
      </w:r>
    </w:p>
  </w:footnote>
  <w:footnote w:type="continuationSeparator" w:id="0">
    <w:p w14:paraId="4A2982B4" w14:textId="77777777" w:rsidR="007C44DE" w:rsidRDefault="007C44DE" w:rsidP="007C44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4FB17" w14:textId="126F9309" w:rsidR="007C44DE" w:rsidRDefault="007C44DE" w:rsidP="007C44DE">
    <w:pPr>
      <w:pStyle w:val="Nagwek"/>
      <w:jc w:val="right"/>
    </w:pPr>
    <w:r w:rsidRPr="00FC1C7D">
      <w:rPr>
        <w:rFonts w:ascii="Times New Roman" w:hAnsi="Times New Roman" w:cs="Times New Roman"/>
        <w:sz w:val="24"/>
        <w:szCs w:val="24"/>
      </w:rPr>
      <w:t xml:space="preserve">Załącznik nr </w:t>
    </w:r>
    <w:r>
      <w:rPr>
        <w:rFonts w:ascii="Times New Roman" w:hAnsi="Times New Roman" w:cs="Times New Roman"/>
        <w:sz w:val="24"/>
        <w:szCs w:val="24"/>
      </w:rPr>
      <w:t>2</w:t>
    </w:r>
    <w:r w:rsidRPr="00FC1C7D">
      <w:rPr>
        <w:rFonts w:ascii="Times New Roman" w:hAnsi="Times New Roman" w:cs="Times New Roman"/>
        <w:sz w:val="24"/>
        <w:szCs w:val="24"/>
      </w:rPr>
      <w:t xml:space="preserve"> do Regulaminu</w:t>
    </w:r>
    <w:r w:rsidR="00C059C3">
      <w:rPr>
        <w:rFonts w:ascii="Times New Roman" w:hAnsi="Times New Roman" w:cs="Times New Roman"/>
        <w:sz w:val="24"/>
        <w:szCs w:val="24"/>
      </w:rPr>
      <w:t xml:space="preserve"> Współpracy Partnerów</w:t>
    </w:r>
  </w:p>
  <w:p w14:paraId="507C215F" w14:textId="77777777" w:rsidR="007C44DE" w:rsidRDefault="007C44D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201F5"/>
    <w:multiLevelType w:val="hybridMultilevel"/>
    <w:tmpl w:val="A822D086"/>
    <w:lvl w:ilvl="0" w:tplc="65B8DBC8">
      <w:start w:val="1"/>
      <w:numFmt w:val="decimal"/>
      <w:lvlText w:val="%1."/>
      <w:lvlJc w:val="left"/>
      <w:pPr>
        <w:ind w:left="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BF0057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566D56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080AFE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13CF2A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D24391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E3E3A8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63002C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FA6FBB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10271E7"/>
    <w:multiLevelType w:val="hybridMultilevel"/>
    <w:tmpl w:val="10480CF8"/>
    <w:lvl w:ilvl="0" w:tplc="09D698DC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BC13F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110D69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944BCE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BC737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206F84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EFAA93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928D48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DC0627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D457C52"/>
    <w:multiLevelType w:val="hybridMultilevel"/>
    <w:tmpl w:val="432C84CA"/>
    <w:lvl w:ilvl="0" w:tplc="B3C0803E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064B9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6C483F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F0E52B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D34182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1A2BE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AB818C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021BA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18A50C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E0A693E"/>
    <w:multiLevelType w:val="hybridMultilevel"/>
    <w:tmpl w:val="927AEEE6"/>
    <w:lvl w:ilvl="0" w:tplc="B4B29ABA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DE88B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87EF5F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08CEC5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A8484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1A3A8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664267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F819D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7C961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9000299"/>
    <w:multiLevelType w:val="hybridMultilevel"/>
    <w:tmpl w:val="A874DEE6"/>
    <w:lvl w:ilvl="0" w:tplc="DF4E45C8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F34202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3067A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2F6BDC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3E3DD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1E8D31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B8BBD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2EEFCE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756B9D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F0C4060"/>
    <w:multiLevelType w:val="hybridMultilevel"/>
    <w:tmpl w:val="E57A1240"/>
    <w:lvl w:ilvl="0" w:tplc="8228998C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A685B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5A1AF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8A128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63C1CF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0A442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44C1EE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C84E5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E824C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19D2AE7"/>
    <w:multiLevelType w:val="hybridMultilevel"/>
    <w:tmpl w:val="3A927FEC"/>
    <w:lvl w:ilvl="0" w:tplc="F392D268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D6421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FCC31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B92C54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F5E7A9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FF4717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965BA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6E4AD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847B8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17018283">
    <w:abstractNumId w:val="5"/>
  </w:num>
  <w:num w:numId="2" w16cid:durableId="1626235628">
    <w:abstractNumId w:val="4"/>
  </w:num>
  <w:num w:numId="3" w16cid:durableId="1374884786">
    <w:abstractNumId w:val="6"/>
  </w:num>
  <w:num w:numId="4" w16cid:durableId="1207064816">
    <w:abstractNumId w:val="3"/>
  </w:num>
  <w:num w:numId="5" w16cid:durableId="1615166431">
    <w:abstractNumId w:val="1"/>
  </w:num>
  <w:num w:numId="6" w16cid:durableId="1500651849">
    <w:abstractNumId w:val="2"/>
  </w:num>
  <w:num w:numId="7" w16cid:durableId="19254551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4DE"/>
    <w:rsid w:val="00005597"/>
    <w:rsid w:val="000512D6"/>
    <w:rsid w:val="00124965"/>
    <w:rsid w:val="002622AD"/>
    <w:rsid w:val="00350635"/>
    <w:rsid w:val="003D58BA"/>
    <w:rsid w:val="004D3227"/>
    <w:rsid w:val="005A08F4"/>
    <w:rsid w:val="007C44DE"/>
    <w:rsid w:val="008A336C"/>
    <w:rsid w:val="0098325A"/>
    <w:rsid w:val="00AC177B"/>
    <w:rsid w:val="00B64AC5"/>
    <w:rsid w:val="00B83804"/>
    <w:rsid w:val="00C059C3"/>
    <w:rsid w:val="00C5599D"/>
    <w:rsid w:val="00C70C30"/>
    <w:rsid w:val="00D74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E99F9"/>
  <w15:chartTrackingRefBased/>
  <w15:docId w15:val="{9EF78C94-3939-4DB6-98C7-23DD1DA28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C44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C44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C44D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C44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C44D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C44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C44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C44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C44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C44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C44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C44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C44D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C44D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C44D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C44D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C44D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C44D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C44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C44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C44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C44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C44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C44D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C44D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C44D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C44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C44D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C44DE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7C44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44DE"/>
  </w:style>
  <w:style w:type="paragraph" w:styleId="Stopka">
    <w:name w:val="footer"/>
    <w:basedOn w:val="Normalny"/>
    <w:link w:val="StopkaZnak"/>
    <w:uiPriority w:val="99"/>
    <w:unhideWhenUsed/>
    <w:rsid w:val="007C44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44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4</Pages>
  <Words>1089</Words>
  <Characters>6535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Ejsmont</dc:creator>
  <cp:keywords/>
  <dc:description/>
  <cp:lastModifiedBy>Dorota Ejsmont</cp:lastModifiedBy>
  <cp:revision>8</cp:revision>
  <cp:lastPrinted>2025-05-15T07:12:00Z</cp:lastPrinted>
  <dcterms:created xsi:type="dcterms:W3CDTF">2025-03-21T08:38:00Z</dcterms:created>
  <dcterms:modified xsi:type="dcterms:W3CDTF">2025-05-15T07:12:00Z</dcterms:modified>
</cp:coreProperties>
</file>